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FF" w:rsidRPr="00DA36E7" w:rsidRDefault="006A4CFF" w:rsidP="006A4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КОУ 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E7">
        <w:rPr>
          <w:rFonts w:ascii="Times New Roman" w:hAnsi="Times New Roman" w:cs="Times New Roman"/>
          <w:sz w:val="24"/>
          <w:szCs w:val="24"/>
        </w:rPr>
        <w:t>общеобразовательная школа-интернат</w:t>
      </w:r>
    </w:p>
    <w:p w:rsidR="006A4CFF" w:rsidRPr="00DA36E7" w:rsidRDefault="006A4CFF" w:rsidP="006A4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36E7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здоровья»</w:t>
      </w:r>
    </w:p>
    <w:p w:rsidR="006A4CFF" w:rsidRDefault="006A4CFF" w:rsidP="006A4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D4431" w:rsidRPr="00E93190" w:rsidRDefault="006A4CFF" w:rsidP="002D443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D4431" w:rsidRPr="005305E7">
        <w:rPr>
          <w:rFonts w:ascii="Times New Roman" w:hAnsi="Times New Roman" w:cs="Times New Roman"/>
          <w:sz w:val="24"/>
          <w:szCs w:val="24"/>
        </w:rPr>
        <w:t xml:space="preserve"> </w:t>
      </w:r>
      <w:r w:rsidR="002D4431" w:rsidRPr="00E93190">
        <w:rPr>
          <w:rFonts w:ascii="Times New Roman" w:hAnsi="Times New Roman" w:cs="Times New Roman"/>
          <w:b/>
          <w:sz w:val="24"/>
          <w:szCs w:val="24"/>
        </w:rPr>
        <w:t>«Утверждаю»:</w:t>
      </w:r>
    </w:p>
    <w:p w:rsidR="002D4431" w:rsidRDefault="002D4431" w:rsidP="002D4431">
      <w:pPr>
        <w:pStyle w:val="a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05E7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КОУ </w:t>
      </w:r>
      <w:r w:rsidRPr="003B0DD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</w:p>
    <w:p w:rsidR="002D4431" w:rsidRDefault="002D4431" w:rsidP="002D443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>Дмитровская</w:t>
      </w:r>
      <w:proofErr w:type="spellEnd"/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>общеобразо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2D4431" w:rsidRPr="00E93190" w:rsidRDefault="002D4431" w:rsidP="002D443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>тельная</w:t>
      </w:r>
      <w:proofErr w:type="spellEnd"/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 -  интернат</w:t>
      </w:r>
    </w:p>
    <w:p w:rsidR="002D4431" w:rsidRPr="00E93190" w:rsidRDefault="002D4431" w:rsidP="002D4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319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с ОВЗ»</w:t>
      </w:r>
    </w:p>
    <w:p w:rsidR="002D4431" w:rsidRPr="005305E7" w:rsidRDefault="002D4431" w:rsidP="002D4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05E7">
        <w:rPr>
          <w:rFonts w:ascii="Times New Roman" w:hAnsi="Times New Roman" w:cs="Times New Roman"/>
          <w:sz w:val="24"/>
          <w:szCs w:val="24"/>
        </w:rPr>
        <w:t xml:space="preserve">___________ Е.Л. </w:t>
      </w:r>
      <w:proofErr w:type="spellStart"/>
      <w:r w:rsidRPr="005305E7">
        <w:rPr>
          <w:rFonts w:ascii="Times New Roman" w:hAnsi="Times New Roman" w:cs="Times New Roman"/>
          <w:sz w:val="24"/>
          <w:szCs w:val="24"/>
        </w:rPr>
        <w:t>Ктиторова</w:t>
      </w:r>
      <w:proofErr w:type="spellEnd"/>
    </w:p>
    <w:p w:rsidR="002D4431" w:rsidRPr="005305E7" w:rsidRDefault="00D658BA" w:rsidP="002D4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 2024</w:t>
      </w:r>
      <w:r w:rsidR="002D4431" w:rsidRPr="005305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4CFF" w:rsidRPr="00BC0AF9" w:rsidRDefault="006A4CFF" w:rsidP="002D4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A4CFF" w:rsidRDefault="006A4CFF" w:rsidP="006A4C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FF" w:rsidRPr="00CA26D7" w:rsidRDefault="00D658BA" w:rsidP="006A4C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 2024 - 2025</w:t>
      </w:r>
      <w:r w:rsidR="006A4CFF" w:rsidRPr="00CA26D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A4CFF" w:rsidRPr="00CA26D7" w:rsidRDefault="006A4CFF" w:rsidP="006A4C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6D7">
        <w:rPr>
          <w:rFonts w:ascii="Times New Roman" w:hAnsi="Times New Roman" w:cs="Times New Roman"/>
          <w:b/>
          <w:sz w:val="32"/>
          <w:szCs w:val="32"/>
        </w:rPr>
        <w:t>педагога – психолога Баулиной Елены Романовны</w:t>
      </w:r>
    </w:p>
    <w:p w:rsidR="006A4CFF" w:rsidRPr="00BC0AF9" w:rsidRDefault="006A4CFF" w:rsidP="006A4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D7" w:rsidRDefault="00CA26D7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A4C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6A4CFF" w:rsidRPr="00DA36E7">
        <w:rPr>
          <w:rFonts w:ascii="Times New Roman" w:hAnsi="Times New Roman" w:cs="Times New Roman"/>
          <w:b/>
          <w:sz w:val="28"/>
          <w:szCs w:val="28"/>
        </w:rPr>
        <w:t>:</w:t>
      </w:r>
      <w:r w:rsidR="006A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58BA">
        <w:rPr>
          <w:rFonts w:ascii="Times New Roman" w:hAnsi="Times New Roman" w:cs="Times New Roman"/>
          <w:sz w:val="28"/>
          <w:szCs w:val="28"/>
        </w:rPr>
        <w:t xml:space="preserve"> обеспечение успешного</w:t>
      </w:r>
      <w:r w:rsidR="006A4CFF">
        <w:rPr>
          <w:rFonts w:ascii="Times New Roman" w:hAnsi="Times New Roman" w:cs="Times New Roman"/>
          <w:sz w:val="28"/>
          <w:szCs w:val="28"/>
        </w:rPr>
        <w:t xml:space="preserve"> освоения АООП обучающимися </w:t>
      </w:r>
      <w:r w:rsidR="00D658BA">
        <w:rPr>
          <w:rFonts w:ascii="Times New Roman" w:hAnsi="Times New Roman" w:cs="Times New Roman"/>
          <w:sz w:val="28"/>
          <w:szCs w:val="28"/>
        </w:rPr>
        <w:t>1-10 классов с умственной отсталостью (</w:t>
      </w:r>
      <w:r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D658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26D7" w:rsidRDefault="00CA26D7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CFF">
        <w:rPr>
          <w:rFonts w:ascii="Times New Roman" w:hAnsi="Times New Roman" w:cs="Times New Roman"/>
          <w:sz w:val="28"/>
          <w:szCs w:val="28"/>
        </w:rPr>
        <w:t>осуществление психолого-педагогического сопровождения участников учебно-воспитательного процесса</w:t>
      </w:r>
    </w:p>
    <w:p w:rsidR="006A4CFF" w:rsidRDefault="002F0B4D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26D7">
        <w:rPr>
          <w:rFonts w:ascii="Times New Roman" w:hAnsi="Times New Roman" w:cs="Times New Roman"/>
          <w:sz w:val="28"/>
          <w:szCs w:val="28"/>
        </w:rPr>
        <w:t>обучающихся 1-10 классов, педагогов и воспитателей, родителей</w:t>
      </w:r>
      <w:r w:rsidR="00C24E55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</w:t>
      </w:r>
      <w:r w:rsidR="00CA26D7">
        <w:rPr>
          <w:rFonts w:ascii="Times New Roman" w:hAnsi="Times New Roman" w:cs="Times New Roman"/>
          <w:sz w:val="28"/>
          <w:szCs w:val="28"/>
        </w:rPr>
        <w:t>)</w:t>
      </w:r>
      <w:r w:rsidR="006A4CFF">
        <w:rPr>
          <w:rFonts w:ascii="Times New Roman" w:hAnsi="Times New Roman" w:cs="Times New Roman"/>
          <w:sz w:val="28"/>
          <w:szCs w:val="28"/>
        </w:rPr>
        <w:t>.</w:t>
      </w:r>
    </w:p>
    <w:p w:rsidR="006A4CFF" w:rsidRDefault="006A4CFF" w:rsidP="00CA2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6A4CFF" w:rsidRDefault="006A4CFF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обучающихся, обусловленных структурой и глубиной имеющихся у них нарушений,  </w:t>
      </w:r>
      <w:r w:rsidR="0090358F">
        <w:rPr>
          <w:rFonts w:ascii="Times New Roman" w:hAnsi="Times New Roman" w:cs="Times New Roman"/>
          <w:sz w:val="28"/>
          <w:szCs w:val="28"/>
        </w:rPr>
        <w:t>обуславливающих особенност</w:t>
      </w:r>
      <w:r w:rsidR="00CA26D7">
        <w:rPr>
          <w:rFonts w:ascii="Times New Roman" w:hAnsi="Times New Roman" w:cs="Times New Roman"/>
          <w:sz w:val="28"/>
          <w:szCs w:val="28"/>
        </w:rPr>
        <w:t xml:space="preserve">и в их </w:t>
      </w:r>
      <w:r>
        <w:rPr>
          <w:rFonts w:ascii="Times New Roman" w:hAnsi="Times New Roman" w:cs="Times New Roman"/>
          <w:sz w:val="28"/>
          <w:szCs w:val="28"/>
        </w:rPr>
        <w:t xml:space="preserve"> физическом и психическом развитии;</w:t>
      </w:r>
    </w:p>
    <w:p w:rsidR="006A4CFF" w:rsidRDefault="006A4CFF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индивидуально-ориентирован</w:t>
      </w:r>
      <w:r w:rsidR="00CA26D7">
        <w:rPr>
          <w:rFonts w:ascii="Times New Roman" w:hAnsi="Times New Roman" w:cs="Times New Roman"/>
          <w:sz w:val="28"/>
          <w:szCs w:val="28"/>
        </w:rPr>
        <w:t xml:space="preserve">ной психологической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психофизического развития и индивидуал</w:t>
      </w:r>
      <w:r w:rsidR="00C24E55">
        <w:rPr>
          <w:rFonts w:ascii="Times New Roman" w:hAnsi="Times New Roman" w:cs="Times New Roman"/>
          <w:sz w:val="28"/>
          <w:szCs w:val="28"/>
        </w:rPr>
        <w:t>ьных возможностей обучающихся (</w:t>
      </w:r>
      <w:r>
        <w:rPr>
          <w:rFonts w:ascii="Times New Roman" w:hAnsi="Times New Roman" w:cs="Times New Roman"/>
          <w:sz w:val="28"/>
          <w:szCs w:val="28"/>
        </w:rPr>
        <w:t>в соо</w:t>
      </w:r>
      <w:r w:rsidR="00C24E55">
        <w:rPr>
          <w:rFonts w:ascii="Times New Roman" w:hAnsi="Times New Roman" w:cs="Times New Roman"/>
          <w:sz w:val="28"/>
          <w:szCs w:val="28"/>
        </w:rPr>
        <w:t>тветствии с рекомендациями ПМПК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4CFF" w:rsidRDefault="006A4CFF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индивидуальн</w:t>
      </w:r>
      <w:r w:rsidR="00C24E55">
        <w:rPr>
          <w:rFonts w:ascii="Times New Roman" w:hAnsi="Times New Roman" w:cs="Times New Roman"/>
          <w:sz w:val="28"/>
          <w:szCs w:val="28"/>
        </w:rPr>
        <w:t>ых и групповых занятий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учётом индивидуальных и типологических особенностей психофизического развития и индивидуальных возможностей обучающихся, разра</w:t>
      </w:r>
      <w:r w:rsidR="00C24E55">
        <w:rPr>
          <w:rFonts w:ascii="Times New Roman" w:hAnsi="Times New Roman" w:cs="Times New Roman"/>
          <w:sz w:val="28"/>
          <w:szCs w:val="28"/>
        </w:rPr>
        <w:t>ботка и реализация индивидуальных учебных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CFF" w:rsidRDefault="006A4CFF" w:rsidP="00CA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род</w:t>
      </w:r>
      <w:r w:rsidR="00C24E55">
        <w:rPr>
          <w:rFonts w:ascii="Times New Roman" w:hAnsi="Times New Roman" w:cs="Times New Roman"/>
          <w:sz w:val="28"/>
          <w:szCs w:val="28"/>
        </w:rPr>
        <w:t>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 обучающихся консультативной и методической по</w:t>
      </w:r>
      <w:r w:rsidR="002F0B4D">
        <w:rPr>
          <w:rFonts w:ascii="Times New Roman" w:hAnsi="Times New Roman" w:cs="Times New Roman"/>
          <w:sz w:val="28"/>
          <w:szCs w:val="28"/>
        </w:rPr>
        <w:t>мощи по проблемам и</w:t>
      </w:r>
      <w:r>
        <w:rPr>
          <w:rFonts w:ascii="Times New Roman" w:hAnsi="Times New Roman" w:cs="Times New Roman"/>
          <w:sz w:val="28"/>
          <w:szCs w:val="28"/>
        </w:rPr>
        <w:t xml:space="preserve"> вопросам, связанным с воспитанием и обучением их детей.</w:t>
      </w:r>
    </w:p>
    <w:p w:rsidR="006A4CFF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04"/>
        <w:tblW w:w="0" w:type="auto"/>
        <w:tblLook w:val="04A0"/>
      </w:tblPr>
      <w:tblGrid>
        <w:gridCol w:w="807"/>
        <w:gridCol w:w="9638"/>
        <w:gridCol w:w="2242"/>
        <w:gridCol w:w="2099"/>
      </w:tblGrid>
      <w:tr w:rsidR="005E0E30" w:rsidTr="005E0E30">
        <w:trPr>
          <w:trHeight w:val="69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РАБОТА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Фиксирование результата</w:t>
            </w:r>
          </w:p>
        </w:tc>
      </w:tr>
      <w:tr w:rsidR="005E0E30" w:rsidTr="005E0E30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организационно-методической документации</w:t>
            </w:r>
          </w:p>
          <w:p w:rsidR="005E0E30" w:rsidRDefault="005E0E30" w:rsidP="005E0E3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работы</w:t>
            </w:r>
          </w:p>
          <w:p w:rsidR="005E0E30" w:rsidRDefault="005E0E30" w:rsidP="005E0E3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кабинета</w:t>
            </w:r>
          </w:p>
          <w:p w:rsidR="005E0E30" w:rsidRDefault="005E0E30" w:rsidP="005E0E3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документации:</w:t>
            </w:r>
          </w:p>
          <w:p w:rsidR="005E0E30" w:rsidRPr="00C24E55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учёта консультативной работы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0E30" w:rsidRPr="00C24E55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учета заключений по результатам  проведенных  </w:t>
            </w:r>
          </w:p>
          <w:p w:rsidR="005E0E30" w:rsidRPr="00C24E55" w:rsidRDefault="005E0E30" w:rsidP="005E0E30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психодиагностических исследований</w:t>
            </w:r>
          </w:p>
          <w:p w:rsidR="005E0E30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журнал учета групповых форм работы,</w:t>
            </w:r>
          </w:p>
          <w:p w:rsidR="005E0E30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учёта индивидуальной работы,</w:t>
            </w:r>
          </w:p>
          <w:p w:rsidR="005E0E30" w:rsidRPr="00C24E55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программы коррекционно-развивающих занятий</w:t>
            </w:r>
          </w:p>
          <w:p w:rsidR="005E0E30" w:rsidRPr="00C24E55" w:rsidRDefault="005E0E30" w:rsidP="005E0E3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аналитический, статистический отчеты о работе за полугодие, за текущий учебный год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30" w:rsidTr="005E0E30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архивной документации, документации по ФГОС</w:t>
            </w:r>
          </w:p>
          <w:p w:rsidR="005E0E30" w:rsidRDefault="005E0E30" w:rsidP="005E0E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по результатам психодиагностических исследований</w:t>
            </w:r>
          </w:p>
          <w:p w:rsidR="005E0E30" w:rsidRDefault="005E0E30" w:rsidP="005E0E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диагностических обследований</w:t>
            </w:r>
          </w:p>
          <w:p w:rsidR="005E0E30" w:rsidRPr="00544A25" w:rsidRDefault="005E0E30" w:rsidP="005E0E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индивидуальных достижений обучающихся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30" w:rsidTr="005E0E30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Default="005E0E30" w:rsidP="005E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документации в школьный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  <w:proofErr w:type="spellEnd"/>
          </w:p>
          <w:p w:rsidR="005E0E30" w:rsidRPr="005E0E30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представление на вновь </w:t>
            </w:r>
            <w:proofErr w:type="gramStart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5E0E30" w:rsidRPr="009E69AF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ИПР детей-инвалидов</w:t>
            </w:r>
          </w:p>
          <w:p w:rsidR="005E0E30" w:rsidRPr="009E69AF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Уровень адаптации первоклассников к школе (первичная диагностика)</w:t>
            </w:r>
          </w:p>
          <w:p w:rsidR="005E0E30" w:rsidRPr="009E69AF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Уровень адаптации обучающихся 1 класса к школе (диагностика по итогам работы по коррекционно-развивающей программе адаптации)</w:t>
            </w:r>
          </w:p>
          <w:p w:rsidR="005E0E30" w:rsidRPr="009E69AF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адаптации </w:t>
            </w:r>
            <w:proofErr w:type="gramStart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 5  класса к обучению в среднем звене (первичная диагностика)</w:t>
            </w:r>
          </w:p>
          <w:p w:rsidR="005E0E30" w:rsidRPr="00F4306C" w:rsidRDefault="005E0E30" w:rsidP="005E0E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Уровень адаптации обучающихся 5 класса к средней школе (диагностика по итогам работы по коррекционно-развивающей программе адаптации)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Спустя 2 недели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0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30" w:rsidRPr="00C24E55" w:rsidTr="005E0E30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Pr="00C24E55" w:rsidRDefault="005E0E30" w:rsidP="005E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E30" w:rsidRPr="00C24E55" w:rsidRDefault="005E0E30" w:rsidP="005E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профессиональным сообществом</w:t>
            </w:r>
          </w:p>
          <w:p w:rsidR="005E0E30" w:rsidRPr="00C24E55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бинарных уроков, посещение открытых занятий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Pr="00C24E55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ОППМСЦ</w:t>
            </w:r>
          </w:p>
          <w:p w:rsidR="005E0E30" w:rsidRPr="00C24E55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E30" w:rsidRPr="00C24E55" w:rsidRDefault="005E0E30" w:rsidP="005E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CFF" w:rsidRDefault="006A4CFF" w:rsidP="006A4C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CFF" w:rsidRPr="00C24E55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5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6A4CFF" w:rsidRPr="00C24E55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5">
        <w:rPr>
          <w:rFonts w:ascii="Times New Roman" w:hAnsi="Times New Roman" w:cs="Times New Roman"/>
          <w:b/>
          <w:sz w:val="28"/>
          <w:szCs w:val="28"/>
        </w:rPr>
        <w:t>1.</w:t>
      </w:r>
      <w:r w:rsidR="0016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E55"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</w:p>
    <w:tbl>
      <w:tblPr>
        <w:tblStyle w:val="a4"/>
        <w:tblpPr w:leftFromText="180" w:rightFromText="180" w:vertAnchor="text" w:horzAnchor="margin" w:tblpY="52"/>
        <w:tblW w:w="14790" w:type="dxa"/>
        <w:tblLayout w:type="fixed"/>
        <w:tblLook w:val="04A0"/>
      </w:tblPr>
      <w:tblGrid>
        <w:gridCol w:w="810"/>
        <w:gridCol w:w="6"/>
        <w:gridCol w:w="9529"/>
        <w:gridCol w:w="7"/>
        <w:gridCol w:w="2230"/>
        <w:gridCol w:w="142"/>
        <w:gridCol w:w="2066"/>
      </w:tblGrid>
      <w:tr w:rsidR="006A4CFF" w:rsidRPr="00C24E55" w:rsidTr="00846C69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FF" w:rsidRPr="00C24E55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FF" w:rsidRPr="00C24E55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FF" w:rsidRPr="00C24E55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FF" w:rsidRPr="00C24E55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A4CFF" w:rsidRPr="00C24E55" w:rsidTr="00846C69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A0B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FF" w:rsidRPr="00C24E55" w:rsidRDefault="006A4CFF" w:rsidP="000835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9A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Психолого-педагогическое обследование с целью выявления особых образовательных потребностей обучающихся</w:t>
            </w:r>
            <w:r w:rsidRPr="00C24E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271EB" w:rsidRPr="005E0E30" w:rsidRDefault="006A4CFF" w:rsidP="005E0E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="00C24E55"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 w:rsidR="00C24E55" w:rsidRPr="009E69AF">
              <w:rPr>
                <w:rFonts w:ascii="Times New Roman" w:hAnsi="Times New Roman" w:cs="Times New Roman"/>
                <w:sz w:val="28"/>
                <w:szCs w:val="28"/>
              </w:rPr>
              <w:t>прибывши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обучающихся;</w:t>
            </w:r>
          </w:p>
          <w:p w:rsidR="006A4CFF" w:rsidRPr="009E69AF" w:rsidRDefault="006A4CFF" w:rsidP="000835E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="009E69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1-10 классов с целью зачисления их 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на индивидуальные и групповые занятия;</w:t>
            </w:r>
          </w:p>
          <w:p w:rsidR="006A4CFF" w:rsidRPr="009E69AF" w:rsidRDefault="006A4CFF" w:rsidP="009E69A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обследование  эмоционально-волевой</w:t>
            </w:r>
            <w:r w:rsidR="005E0E30">
              <w:rPr>
                <w:rFonts w:ascii="Times New Roman" w:hAnsi="Times New Roman" w:cs="Times New Roman"/>
                <w:sz w:val="28"/>
                <w:szCs w:val="28"/>
              </w:rPr>
              <w:t>, личностной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 сферы </w:t>
            </w:r>
            <w:proofErr w:type="gramStart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, состоящих на ВШК;</w:t>
            </w:r>
          </w:p>
          <w:p w:rsidR="006A4CFF" w:rsidRPr="009E69AF" w:rsidRDefault="006A4CFF" w:rsidP="000835E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обследование обучающихся для направления на МСЭ;</w:t>
            </w:r>
          </w:p>
          <w:p w:rsidR="006A4CFF" w:rsidRPr="009E69AF" w:rsidRDefault="006A4CFF" w:rsidP="009E69A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обследование обучающихся для выявления проблемных зон.</w:t>
            </w:r>
          </w:p>
          <w:p w:rsidR="006A4CFF" w:rsidRPr="009E69AF" w:rsidRDefault="006A4CFF" w:rsidP="000835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69A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Мониторинг динамики развития обучающихся, их успешности в освоении АООП</w:t>
            </w:r>
          </w:p>
          <w:p w:rsidR="006A4CFF" w:rsidRPr="009E69AF" w:rsidRDefault="006A4CFF" w:rsidP="00846C6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динамики развития </w:t>
            </w:r>
            <w:proofErr w:type="gramStart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 по ин</w:t>
            </w:r>
            <w:r w:rsidR="000835EB">
              <w:rPr>
                <w:rFonts w:ascii="Times New Roman" w:hAnsi="Times New Roman" w:cs="Times New Roman"/>
                <w:sz w:val="28"/>
                <w:szCs w:val="28"/>
              </w:rPr>
              <w:t>дивидуальному учебному плану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E0E30">
              <w:rPr>
                <w:rFonts w:ascii="Times New Roman" w:hAnsi="Times New Roman" w:cs="Times New Roman"/>
                <w:sz w:val="28"/>
                <w:szCs w:val="28"/>
              </w:rPr>
              <w:t>Сорокина В. (1 класс), Ковалев. В. (2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кл.),  </w:t>
            </w:r>
            <w:r w:rsidR="005E0E30">
              <w:rPr>
                <w:rFonts w:ascii="Times New Roman" w:hAnsi="Times New Roman" w:cs="Times New Roman"/>
                <w:sz w:val="28"/>
                <w:szCs w:val="28"/>
              </w:rPr>
              <w:t>Крючков А. (3</w:t>
            </w:r>
            <w:r w:rsidR="002D4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4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D4431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proofErr w:type="spellStart"/>
            <w:r w:rsidR="005E0E30">
              <w:rPr>
                <w:rFonts w:ascii="Times New Roman" w:hAnsi="Times New Roman" w:cs="Times New Roman"/>
                <w:sz w:val="28"/>
                <w:szCs w:val="28"/>
              </w:rPr>
              <w:t>Белай</w:t>
            </w:r>
            <w:proofErr w:type="spellEnd"/>
            <w:r w:rsidR="005E0E30">
              <w:rPr>
                <w:rFonts w:ascii="Times New Roman" w:hAnsi="Times New Roman" w:cs="Times New Roman"/>
                <w:sz w:val="28"/>
                <w:szCs w:val="28"/>
              </w:rPr>
              <w:t xml:space="preserve"> Т., Чистякова Ю.(4 </w:t>
            </w:r>
            <w:proofErr w:type="spellStart"/>
            <w:r w:rsidR="005E0E3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E0E30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  <w:r w:rsid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0E30">
              <w:rPr>
                <w:rFonts w:ascii="Times New Roman" w:hAnsi="Times New Roman" w:cs="Times New Roman"/>
                <w:sz w:val="28"/>
                <w:szCs w:val="28"/>
              </w:rPr>
              <w:t>урбанов К. (6</w:t>
            </w:r>
            <w:r w:rsidR="00846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надомное обучение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), Н</w:t>
            </w:r>
            <w:r w:rsidR="00A44873">
              <w:rPr>
                <w:rFonts w:ascii="Times New Roman" w:hAnsi="Times New Roman" w:cs="Times New Roman"/>
                <w:sz w:val="28"/>
                <w:szCs w:val="28"/>
              </w:rPr>
              <w:t>иколаенко М. (6</w:t>
            </w:r>
            <w:r w:rsidR="00530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08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0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B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0B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4873">
              <w:rPr>
                <w:rFonts w:ascii="Times New Roman" w:hAnsi="Times New Roman" w:cs="Times New Roman"/>
                <w:sz w:val="28"/>
                <w:szCs w:val="28"/>
              </w:rPr>
              <w:t>рамченков</w:t>
            </w:r>
            <w:proofErr w:type="spellEnd"/>
            <w:r w:rsidR="00A44873">
              <w:rPr>
                <w:rFonts w:ascii="Times New Roman" w:hAnsi="Times New Roman" w:cs="Times New Roman"/>
                <w:sz w:val="28"/>
                <w:szCs w:val="28"/>
              </w:rPr>
              <w:t xml:space="preserve"> М. (7</w:t>
            </w:r>
            <w:r w:rsidR="0093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3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333DD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  <w:r w:rsid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их успешности в освоении АООП;</w:t>
            </w:r>
          </w:p>
          <w:p w:rsidR="006A4CFF" w:rsidRPr="00846C69" w:rsidRDefault="006A4CFF" w:rsidP="00846C6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динамики развития эмоционально-волевой сферы </w:t>
            </w:r>
            <w:r w:rsidR="00A44873">
              <w:rPr>
                <w:rFonts w:ascii="Times New Roman" w:hAnsi="Times New Roman" w:cs="Times New Roman"/>
                <w:sz w:val="28"/>
                <w:szCs w:val="28"/>
              </w:rPr>
              <w:t xml:space="preserve">и личностной сферы </w:t>
            </w:r>
            <w:r w:rsidR="00846C69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ся 1-10 классов, учас</w:t>
            </w:r>
            <w:r w:rsidR="002F0B4D">
              <w:rPr>
                <w:rFonts w:ascii="Times New Roman" w:hAnsi="Times New Roman" w:cs="Times New Roman"/>
                <w:sz w:val="28"/>
                <w:szCs w:val="28"/>
              </w:rPr>
              <w:t>твующ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их в индивидуальных и групповых занятиях;</w:t>
            </w:r>
          </w:p>
          <w:p w:rsidR="006A4CFF" w:rsidRPr="009E69AF" w:rsidRDefault="006A4CFF" w:rsidP="00846C6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мониторинг динамики развития эмоцио</w:t>
            </w:r>
            <w:r w:rsidR="00846C69">
              <w:rPr>
                <w:rFonts w:ascii="Times New Roman" w:hAnsi="Times New Roman" w:cs="Times New Roman"/>
                <w:sz w:val="28"/>
                <w:szCs w:val="28"/>
              </w:rPr>
              <w:t>нально-волевой сферы обучающих</w:t>
            </w: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ся, состоящих на ВШК;</w:t>
            </w:r>
          </w:p>
          <w:p w:rsidR="006A4CFF" w:rsidRPr="009E69AF" w:rsidRDefault="006A4CFF" w:rsidP="00846C6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AF">
              <w:rPr>
                <w:rFonts w:ascii="Times New Roman" w:hAnsi="Times New Roman" w:cs="Times New Roman"/>
                <w:sz w:val="28"/>
                <w:szCs w:val="28"/>
              </w:rPr>
              <w:t>мониторинг динамики развития обучающихся, занимающихся по ИПР</w:t>
            </w:r>
          </w:p>
          <w:p w:rsidR="00846C69" w:rsidRDefault="00846C69" w:rsidP="00846C6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A4CFF" w:rsidRPr="00846C69" w:rsidRDefault="00094A0B" w:rsidP="00846C6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3. </w:t>
            </w:r>
            <w:r w:rsidR="006A4CFF" w:rsidRPr="00846C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 результатов обследо</w:t>
            </w:r>
            <w:r w:rsidR="003969B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вания,  внесение </w:t>
            </w:r>
            <w:r w:rsidR="006A4CFF" w:rsidRPr="00846C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необходимых изменений в  </w:t>
            </w:r>
            <w:r w:rsidR="003969B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программы коррекционных занятий</w:t>
            </w:r>
            <w:r w:rsidR="006A4CFF" w:rsidRPr="00846C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A4CFF" w:rsidRPr="00C24E55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69" w:rsidRPr="00C24E55" w:rsidRDefault="00846C69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EB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обследов-е</w:t>
            </w:r>
            <w:proofErr w:type="spellEnd"/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обследов-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обследов-е</w:t>
            </w:r>
            <w:proofErr w:type="spellEnd"/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обследов-е</w:t>
            </w:r>
            <w:proofErr w:type="spellEnd"/>
          </w:p>
          <w:p w:rsidR="00846C69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обследов-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DD" w:rsidRDefault="009333DD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DD" w:rsidRDefault="009333DD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73" w:rsidRDefault="00A44873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тестирование</w:t>
            </w: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индивид. тестирование</w:t>
            </w: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CFF" w:rsidRPr="00C24E55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о 15.09.</w:t>
            </w:r>
          </w:p>
          <w:p w:rsidR="00B271EB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  <w:p w:rsidR="003969B4" w:rsidRDefault="003969B4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  <w:p w:rsidR="00B271EB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A4CFF" w:rsidRPr="00C24E55" w:rsidRDefault="006A4CFF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EB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DD" w:rsidRDefault="009333DD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B4" w:rsidRDefault="003969B4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EB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  <w:p w:rsidR="00B271EB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C24E55" w:rsidRDefault="00B271EB" w:rsidP="00B2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6A4CFF" w:rsidRPr="00C24E55" w:rsidRDefault="00B271EB" w:rsidP="00F9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55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094A0B" w:rsidRPr="00C24E55" w:rsidRDefault="0036267D" w:rsidP="0009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  <w:p w:rsidR="006A4CFF" w:rsidRPr="00C24E55" w:rsidRDefault="006A4CFF" w:rsidP="00F4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RPr="00A85B59" w:rsidTr="000835EB">
        <w:trPr>
          <w:trHeight w:val="608"/>
        </w:trPr>
        <w:tc>
          <w:tcPr>
            <w:tcW w:w="1479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6A4CFF" w:rsidRPr="00A85B59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A85B59" w:rsidRDefault="006A4CFF" w:rsidP="000835E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6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5B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A4CFF" w:rsidTr="000835EB">
        <w:trPr>
          <w:trHeight w:val="622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3DD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8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психологического климата в педагогическом коллективе.</w:t>
            </w:r>
          </w:p>
          <w:p w:rsidR="006A4CFF" w:rsidRPr="009333DD" w:rsidRDefault="009333DD" w:rsidP="0093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удовлетворенности педагогов работой, материально-техническими условиями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9333DD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Tr="000835EB">
        <w:trPr>
          <w:trHeight w:val="896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P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8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профессионального выгорания</w:t>
            </w:r>
            <w:r w:rsidR="00B271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F42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проведении педа</w:t>
            </w:r>
            <w:r w:rsidR="00161CC0">
              <w:rPr>
                <w:rFonts w:ascii="Times New Roman" w:hAnsi="Times New Roman" w:cs="Times New Roman"/>
                <w:sz w:val="28"/>
                <w:szCs w:val="28"/>
              </w:rPr>
              <w:t>гогами диагностических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подборе методик и т.д. </w:t>
            </w:r>
          </w:p>
          <w:p w:rsidR="006A4CFF" w:rsidRPr="002C29A9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профессионально-важных качеств</w:t>
            </w:r>
            <w:r w:rsidR="00B271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Tr="000835EB">
        <w:trPr>
          <w:trHeight w:val="718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right w:val="nil"/>
            </w:tcBorders>
            <w:hideMark/>
          </w:tcPr>
          <w:p w:rsidR="006A4CFF" w:rsidRDefault="006A4CFF" w:rsidP="000835E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336AD3" w:rsidRDefault="006A4CFF" w:rsidP="000835E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6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="0016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(законными представителями)</w:t>
            </w:r>
          </w:p>
        </w:tc>
      </w:tr>
      <w:tr w:rsidR="006A4CFF" w:rsidTr="000835EB">
        <w:trPr>
          <w:trHeight w:val="1050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0B" w:rsidRDefault="00094A0B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4A0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индивидуально</w:t>
            </w:r>
            <w:r w:rsidR="00161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личностных качеств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 Диагностическое исследование особенностей детско-родительских </w:t>
            </w:r>
            <w:proofErr w:type="spellStart"/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  <w:proofErr w:type="spellEnd"/>
            <w:r w:rsidRPr="002C29A9">
              <w:rPr>
                <w:rFonts w:ascii="Times New Roman" w:hAnsi="Times New Roman" w:cs="Times New Roman"/>
                <w:sz w:val="28"/>
                <w:szCs w:val="28"/>
              </w:rPr>
              <w:t xml:space="preserve"> в семье.</w:t>
            </w:r>
          </w:p>
          <w:p w:rsidR="009333DD" w:rsidRPr="00F4306C" w:rsidRDefault="009333DD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удовлетворенности школьной жизнью детей, родителей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DD" w:rsidRDefault="009333DD" w:rsidP="0009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3DD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4CFF" w:rsidRDefault="0036267D" w:rsidP="003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9333DD" w:rsidRPr="009333DD" w:rsidRDefault="009333DD" w:rsidP="0093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Tr="000835EB">
        <w:trPr>
          <w:trHeight w:val="858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  <w:p w:rsidR="006A4CFF" w:rsidRPr="00B05E13" w:rsidRDefault="006A4CFF" w:rsidP="000835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 с обучающимися</w:t>
            </w:r>
          </w:p>
        </w:tc>
      </w:tr>
      <w:tr w:rsidR="006A4CFF" w:rsidRPr="00B05E13" w:rsidTr="000835EB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B05E13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4CFF" w:rsidRPr="00B05E13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Pr="00B05E13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деятельности</w:t>
            </w:r>
          </w:p>
          <w:p w:rsidR="006A4CFF" w:rsidRPr="00B05E13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Pr="00B05E13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1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Pr="00B05E13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1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161CC0" w:rsidRPr="00B05E13" w:rsidTr="00AE6ACE">
        <w:trPr>
          <w:trHeight w:val="4526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86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C0" w:rsidRPr="00A94579" w:rsidRDefault="00161CC0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6267D" w:rsidRDefault="0036267D" w:rsidP="00FC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7D" w:rsidRDefault="00223B18" w:rsidP="00AE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23B18" w:rsidRDefault="00223B18" w:rsidP="00AE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18" w:rsidRPr="0036267D" w:rsidRDefault="00223B18" w:rsidP="00AE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61CC0" w:rsidRPr="00B05E13" w:rsidRDefault="00161CC0" w:rsidP="00161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2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занятий  </w:t>
            </w:r>
            <w:r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</w:t>
            </w:r>
          </w:p>
          <w:p w:rsidR="00161CC0" w:rsidRPr="007409B8" w:rsidRDefault="00161CC0" w:rsidP="001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* проведение 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к обучению в  школе  обучающихся  1 класса</w:t>
            </w:r>
          </w:p>
          <w:p w:rsidR="001D6DD5" w:rsidRDefault="00161CC0" w:rsidP="001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1D6DD5"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занятий по програм</w:t>
            </w:r>
            <w:r w:rsidR="00FC08A9">
              <w:rPr>
                <w:rFonts w:ascii="Times New Roman" w:hAnsi="Times New Roman" w:cs="Times New Roman"/>
                <w:sz w:val="28"/>
                <w:szCs w:val="28"/>
              </w:rPr>
              <w:t>ме «Познай себя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» с  </w:t>
            </w:r>
            <w:proofErr w:type="gramStart"/>
            <w:r w:rsidR="0090358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1D6DD5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  <w:p w:rsid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занятий по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 </w:t>
            </w:r>
            <w:r w:rsidR="003969B4">
              <w:rPr>
                <w:rFonts w:ascii="Times New Roman" w:hAnsi="Times New Roman" w:cs="Times New Roman"/>
                <w:sz w:val="28"/>
                <w:szCs w:val="28"/>
              </w:rPr>
              <w:t xml:space="preserve">«Познай себя» с  </w:t>
            </w:r>
            <w:proofErr w:type="gramStart"/>
            <w:r w:rsidR="003969B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3969B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  <w:p w:rsid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58F"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занятий по програм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ме «Познай себя» с  </w:t>
            </w:r>
            <w:proofErr w:type="gramStart"/>
            <w:r w:rsidR="0090358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  8 класса </w:t>
            </w:r>
          </w:p>
          <w:p w:rsidR="003969B4" w:rsidRDefault="003969B4" w:rsidP="0039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409B8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занятий по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 «Познай себя» 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класса </w:t>
            </w:r>
          </w:p>
          <w:p w:rsidR="00161CC0" w:rsidRDefault="00161CC0" w:rsidP="001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2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r w:rsidR="00223B18">
              <w:rPr>
                <w:rFonts w:ascii="Times New Roman" w:hAnsi="Times New Roman" w:cs="Times New Roman"/>
                <w:sz w:val="28"/>
                <w:szCs w:val="28"/>
              </w:rPr>
              <w:t xml:space="preserve">стоящими на </w:t>
            </w:r>
            <w:proofErr w:type="spellStart"/>
            <w:r w:rsidR="00223B1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223B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коррекции эмоционально-волевой сферы, поведения</w:t>
            </w:r>
          </w:p>
          <w:p w:rsidR="00161CC0" w:rsidRDefault="00161CC0" w:rsidP="001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223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3F7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1D6DD5">
              <w:rPr>
                <w:rFonts w:ascii="Times New Roman" w:hAnsi="Times New Roman" w:cs="Times New Roman"/>
                <w:sz w:val="28"/>
                <w:szCs w:val="28"/>
              </w:rPr>
              <w:t>вание в классах,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3F7">
              <w:rPr>
                <w:rFonts w:ascii="Times New Roman" w:hAnsi="Times New Roman" w:cs="Times New Roman"/>
                <w:sz w:val="28"/>
                <w:szCs w:val="28"/>
              </w:rPr>
              <w:t>(совместно с педагогами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>, воспитателями</w:t>
            </w:r>
            <w:r w:rsidRPr="00AA73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0358F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благоприятного  </w:t>
            </w:r>
            <w:r w:rsidRPr="00AA73F7">
              <w:rPr>
                <w:rFonts w:ascii="Times New Roman" w:hAnsi="Times New Roman" w:cs="Times New Roman"/>
                <w:sz w:val="28"/>
                <w:szCs w:val="28"/>
              </w:rPr>
              <w:t>психологического климата</w:t>
            </w:r>
          </w:p>
          <w:p w:rsidR="00223B18" w:rsidRPr="00161CC0" w:rsidRDefault="00223B18" w:rsidP="001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работа по запросам педагогов, воспитателей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161CC0" w:rsidRDefault="00161CC0" w:rsidP="00530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 занятия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36267D" w:rsidRDefault="0036267D" w:rsidP="003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223B18" w:rsidRDefault="00223B18" w:rsidP="0070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23B18" w:rsidRDefault="00223B18" w:rsidP="0070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18" w:rsidRDefault="00223B18" w:rsidP="0070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882">
              <w:rPr>
                <w:rFonts w:ascii="Times New Roman" w:hAnsi="Times New Roman" w:cs="Times New Roman"/>
                <w:sz w:val="28"/>
                <w:szCs w:val="28"/>
              </w:rPr>
              <w:t>по обращению педагогов</w:t>
            </w:r>
          </w:p>
          <w:p w:rsidR="00161CC0" w:rsidRPr="007032C0" w:rsidRDefault="00161CC0" w:rsidP="0070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882">
              <w:rPr>
                <w:rFonts w:ascii="Times New Roman" w:hAnsi="Times New Roman" w:cs="Times New Roman"/>
                <w:sz w:val="28"/>
                <w:szCs w:val="28"/>
              </w:rPr>
              <w:t>по обращению педагогов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61CC0" w:rsidRPr="00171AE9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161CC0" w:rsidRDefault="00161CC0" w:rsidP="0016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161CC0" w:rsidRDefault="00161CC0" w:rsidP="00FC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36267D" w:rsidRDefault="0036267D" w:rsidP="003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8C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  <w:p w:rsidR="00161CC0" w:rsidRDefault="00161CC0" w:rsidP="00AE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1CC0" w:rsidRDefault="00161CC0" w:rsidP="0070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B18" w:rsidRDefault="00223B18" w:rsidP="0022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23B18" w:rsidRDefault="00223B18" w:rsidP="0070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B18" w:rsidRDefault="00223B18" w:rsidP="0022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23B18" w:rsidRPr="00B05E13" w:rsidRDefault="00223B18" w:rsidP="0070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CFF" w:rsidTr="000835EB">
        <w:trPr>
          <w:trHeight w:val="720"/>
        </w:trPr>
        <w:tc>
          <w:tcPr>
            <w:tcW w:w="14790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Коррекционно-развивающая работа с педагогами</w:t>
            </w:r>
          </w:p>
          <w:tbl>
            <w:tblPr>
              <w:tblW w:w="14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9497"/>
              <w:gridCol w:w="2268"/>
              <w:gridCol w:w="2430"/>
            </w:tblGrid>
            <w:tr w:rsidR="006A4CFF" w:rsidTr="000835EB">
              <w:trPr>
                <w:trHeight w:val="448"/>
              </w:trPr>
              <w:tc>
                <w:tcPr>
                  <w:tcW w:w="704" w:type="dxa"/>
                </w:tcPr>
                <w:p w:rsidR="006A4CFF" w:rsidRPr="00A94579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4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223B18" w:rsidRDefault="00223B18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A4CFF" w:rsidRDefault="00223B18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9497" w:type="dxa"/>
                </w:tcPr>
                <w:p w:rsidR="006A4CFF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профессионального выгорания.</w:t>
                  </w:r>
                </w:p>
                <w:p w:rsidR="00223B18" w:rsidRDefault="00223B18" w:rsidP="002F0B4D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23B18" w:rsidRDefault="00223B18" w:rsidP="002F0B4D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Обучение навыкам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самоменеджмента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рабочего времени.</w:t>
                  </w:r>
                </w:p>
                <w:p w:rsidR="006A4CFF" w:rsidRPr="007663A1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A4CFF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обращению</w:t>
                  </w:r>
                </w:p>
                <w:p w:rsidR="00223B18" w:rsidRDefault="00223B18" w:rsidP="00223B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23B18" w:rsidRDefault="00223B18" w:rsidP="00223B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обращению</w:t>
                  </w:r>
                </w:p>
                <w:p w:rsidR="006A4CFF" w:rsidRPr="007663A1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</w:tcPr>
                <w:p w:rsidR="006A4CFF" w:rsidRDefault="006A4CFF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  <w:p w:rsidR="00223B18" w:rsidRPr="00AF4892" w:rsidRDefault="00223B18" w:rsidP="002F0B4D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</w:tr>
          </w:tbl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801EFD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Коррекционно-развивающая р</w:t>
            </w:r>
            <w:r w:rsidRPr="00801EFD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(законными представителями)</w:t>
            </w:r>
            <w:r w:rsidRPr="00801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4CFF" w:rsidTr="000835EB">
        <w:trPr>
          <w:trHeight w:val="976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E55E16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E55E16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2C29A9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="001D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- личностных особенностей родителей.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детско</w:t>
            </w:r>
            <w:r w:rsidR="001D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A9">
              <w:rPr>
                <w:rFonts w:ascii="Times New Roman" w:hAnsi="Times New Roman" w:cs="Times New Roman"/>
                <w:sz w:val="28"/>
                <w:szCs w:val="28"/>
              </w:rPr>
              <w:t>родительских отношений в семье.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запросу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Tr="000835EB">
        <w:trPr>
          <w:trHeight w:val="768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РАБОТА</w:t>
            </w:r>
          </w:p>
          <w:p w:rsidR="006A4CFF" w:rsidRPr="00B54D51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Консультативная работа с педагогами </w:t>
            </w:r>
          </w:p>
        </w:tc>
      </w:tr>
      <w:tr w:rsidR="006A4CFF" w:rsidTr="00AE6ACE">
        <w:trPr>
          <w:trHeight w:val="24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A4CFF" w:rsidRDefault="006A4CFF" w:rsidP="00E5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C80" w:rsidRPr="00614312" w:rsidRDefault="00E34C80" w:rsidP="0070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507052" w:rsidRDefault="006A4CFF" w:rsidP="000835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Психолого-педагогическое консультировани</w:t>
            </w:r>
            <w:proofErr w:type="gramStart"/>
            <w:r w:rsidRPr="0050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е(</w:t>
            </w:r>
            <w:proofErr w:type="gramEnd"/>
            <w:r w:rsidRPr="0050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групповое, индивидуальное):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*классных руководителей по проблемам и результатам работы по адаптации в 1, 5 классах;</w:t>
            </w:r>
          </w:p>
          <w:p w:rsidR="006A4CFF" w:rsidRDefault="00223B18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*классного руководителей</w:t>
            </w:r>
            <w:r w:rsidR="007032C0">
              <w:rPr>
                <w:rFonts w:ascii="Times New Roman" w:hAnsi="Times New Roman" w:cs="Times New Roman"/>
                <w:sz w:val="28"/>
                <w:szCs w:val="28"/>
              </w:rPr>
              <w:t>, воспитателей обучающихся 5</w:t>
            </w:r>
            <w:r w:rsidR="00E34C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7032C0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9-х</w:t>
            </w:r>
            <w:r w:rsidR="00E34C8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зан</w:t>
            </w:r>
            <w:r w:rsidR="00FC08A9">
              <w:rPr>
                <w:rFonts w:ascii="Times New Roman" w:hAnsi="Times New Roman" w:cs="Times New Roman"/>
                <w:sz w:val="28"/>
                <w:szCs w:val="28"/>
              </w:rPr>
              <w:t>ятий по программе «Познай себя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A4CFF" w:rsidRPr="007032C0" w:rsidRDefault="007032C0" w:rsidP="00AE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C80" w:rsidRPr="00F168F2">
              <w:rPr>
                <w:rFonts w:ascii="Times New Roman" w:hAnsi="Times New Roman" w:cs="Times New Roman"/>
                <w:sz w:val="28"/>
                <w:szCs w:val="28"/>
              </w:rPr>
              <w:t>*педагогов по</w:t>
            </w:r>
            <w:r w:rsidR="00223B18">
              <w:rPr>
                <w:rFonts w:ascii="Times New Roman" w:hAnsi="Times New Roman" w:cs="Times New Roman"/>
                <w:sz w:val="28"/>
                <w:szCs w:val="28"/>
              </w:rPr>
              <w:t xml:space="preserve"> итогам работы по запросу</w:t>
            </w:r>
            <w:r w:rsidR="00E34C80" w:rsidRPr="00F168F2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проблем в развитии и обучении, поведении и межличностном взаимодейст</w:t>
            </w:r>
            <w:r w:rsidR="00E34C80">
              <w:rPr>
                <w:rFonts w:ascii="Times New Roman" w:hAnsi="Times New Roman" w:cs="Times New Roman"/>
                <w:sz w:val="28"/>
                <w:szCs w:val="28"/>
              </w:rPr>
              <w:t xml:space="preserve">вии </w:t>
            </w:r>
            <w:r w:rsidR="00E34C80" w:rsidRPr="00F168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E34C80">
              <w:rPr>
                <w:rFonts w:ascii="Times New Roman" w:hAnsi="Times New Roman" w:cs="Times New Roman"/>
                <w:sz w:val="28"/>
                <w:szCs w:val="28"/>
              </w:rPr>
              <w:t xml:space="preserve"> и вновь прибывших</w:t>
            </w:r>
          </w:p>
        </w:tc>
        <w:tc>
          <w:tcPr>
            <w:tcW w:w="2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диагностики</w:t>
            </w:r>
          </w:p>
          <w:p w:rsidR="006A4CFF" w:rsidRDefault="006A4CFF" w:rsidP="006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диагностики</w:t>
            </w:r>
          </w:p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диагностики</w:t>
            </w:r>
          </w:p>
          <w:p w:rsidR="006A4CFF" w:rsidRPr="00507052" w:rsidRDefault="006A4CFF" w:rsidP="00AE6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D04821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AE34BC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34C80" w:rsidRDefault="00E34C80" w:rsidP="00E3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6A4CFF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C80" w:rsidRDefault="00E34C80" w:rsidP="00E3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C80" w:rsidRDefault="00E34C80" w:rsidP="00E3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  <w:p w:rsidR="00E34C80" w:rsidRDefault="00E34C80" w:rsidP="00E3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507052" w:rsidRDefault="006A4CFF" w:rsidP="0070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FF" w:rsidTr="000835EB">
        <w:trPr>
          <w:trHeight w:val="640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E53A16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Консультативная р</w:t>
            </w:r>
            <w:r w:rsidRPr="00E53A16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представителями)</w:t>
            </w:r>
          </w:p>
        </w:tc>
      </w:tr>
      <w:tr w:rsidR="006A4CFF" w:rsidTr="000835EB">
        <w:trPr>
          <w:trHeight w:val="1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CB48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Default="006A4CFF" w:rsidP="00CB48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A4CFF" w:rsidRDefault="006A4CFF" w:rsidP="00CB48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2D4EA9" w:rsidRDefault="006A4CFF" w:rsidP="000835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</w:t>
            </w:r>
            <w:r w:rsidRPr="002D4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онсультативная помощь семье в решении конкретных вопросов воспитания и оказания возможной помощи </w:t>
            </w:r>
            <w:proofErr w:type="gramStart"/>
            <w:r w:rsidRPr="002D4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обучающимся</w:t>
            </w:r>
            <w:proofErr w:type="gramEnd"/>
            <w:r w:rsidRPr="002D4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в освоении АООП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</w:t>
            </w:r>
            <w:r w:rsidRPr="002D4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сихолого-педагогическое 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(групповое,</w:t>
            </w:r>
            <w:r w:rsidR="006143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D4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индивидуальное):</w:t>
            </w:r>
          </w:p>
          <w:p w:rsidR="006A4CFF" w:rsidRDefault="006A4CFF" w:rsidP="00CB48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родителей (</w:t>
            </w:r>
            <w:r w:rsidRPr="002D4EA9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стоящих на ВШК; </w:t>
            </w:r>
          </w:p>
          <w:p w:rsidR="006A4CFF" w:rsidRDefault="006A4CFF" w:rsidP="00CB48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родителей из неполных и приёмных семей;</w:t>
            </w:r>
          </w:p>
          <w:p w:rsidR="006A4CFF" w:rsidRDefault="006A4CFF" w:rsidP="00CB48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родителей (</w:t>
            </w:r>
            <w:r w:rsidRPr="002D4EA9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обучающихся- инвалидов.</w:t>
            </w:r>
          </w:p>
          <w:p w:rsidR="006A4CFF" w:rsidRPr="00BE702A" w:rsidRDefault="006A4CFF" w:rsidP="00CB48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E53A16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A4CFF" w:rsidRPr="000835EB" w:rsidTr="000835EB">
        <w:trPr>
          <w:trHeight w:val="704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</w:t>
            </w: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Информационно-просветительская работа с </w:t>
            </w:r>
            <w:proofErr w:type="gramStart"/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34C80" w:rsidRPr="000835EB" w:rsidTr="00D51253">
        <w:trPr>
          <w:trHeight w:val="2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6A4CFF" w:rsidRPr="000835EB" w:rsidRDefault="006A4CFF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Pr="000835EB" w:rsidRDefault="00A94579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94579" w:rsidRPr="000835EB" w:rsidRDefault="00A94579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79" w:rsidRPr="000835EB" w:rsidRDefault="00A94579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79" w:rsidRPr="000835EB" w:rsidRDefault="00A94579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3542" w:rsidRPr="000835EB" w:rsidRDefault="000A3542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79" w:rsidRPr="000835EB" w:rsidRDefault="00A94579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2D4431" w:rsidRDefault="00D51253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800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 w:rsidR="000A3542" w:rsidRPr="002D4431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для </w:t>
            </w:r>
            <w:proofErr w:type="gramStart"/>
            <w:r w:rsidR="000A3542" w:rsidRPr="002D443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B4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EAC" w:rsidRPr="002D4431" w:rsidRDefault="00D51253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31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B02EAC" w:rsidRPr="002D4431">
              <w:rPr>
                <w:rFonts w:ascii="Times New Roman" w:hAnsi="Times New Roman" w:cs="Times New Roman"/>
                <w:sz w:val="28"/>
                <w:szCs w:val="28"/>
              </w:rPr>
              <w:t>зготовление и распространение памяток для младших школьников «</w:t>
            </w:r>
            <w:r w:rsidR="00C00DA3" w:rsidRPr="002D443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</w:t>
            </w:r>
            <w:proofErr w:type="spellStart"/>
            <w:r w:rsidR="00C00DA3" w:rsidRPr="002D4431">
              <w:rPr>
                <w:rFonts w:ascii="Times New Roman" w:hAnsi="Times New Roman" w:cs="Times New Roman"/>
                <w:sz w:val="28"/>
                <w:szCs w:val="28"/>
              </w:rPr>
              <w:t>интернет-безопасно</w:t>
            </w:r>
            <w:r w:rsidR="00CB480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="00CB4800">
              <w:rPr>
                <w:rFonts w:ascii="Times New Roman" w:hAnsi="Times New Roman" w:cs="Times New Roman"/>
                <w:sz w:val="28"/>
                <w:szCs w:val="28"/>
              </w:rPr>
              <w:t xml:space="preserve">»,  «Твоя интернет </w:t>
            </w:r>
            <w:proofErr w:type="gramStart"/>
            <w:r w:rsidR="00CB4800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="00CB4800">
              <w:rPr>
                <w:rFonts w:ascii="Times New Roman" w:hAnsi="Times New Roman" w:cs="Times New Roman"/>
                <w:sz w:val="28"/>
                <w:szCs w:val="28"/>
              </w:rPr>
              <w:t>игиена</w:t>
            </w:r>
            <w:r w:rsidR="00C00DA3" w:rsidRPr="002D4431">
              <w:rPr>
                <w:rFonts w:ascii="Times New Roman" w:hAnsi="Times New Roman" w:cs="Times New Roman"/>
                <w:sz w:val="28"/>
                <w:szCs w:val="28"/>
              </w:rPr>
              <w:t>» для подростков;</w:t>
            </w:r>
          </w:p>
          <w:p w:rsidR="000A3542" w:rsidRPr="002D4431" w:rsidRDefault="00CB4800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D4431" w:rsidRPr="002D4431">
              <w:rPr>
                <w:rFonts w:ascii="Times New Roman" w:hAnsi="Times New Roman" w:cs="Times New Roman"/>
                <w:sz w:val="28"/>
                <w:szCs w:val="28"/>
              </w:rPr>
              <w:t>Открытые занятия, презентации</w:t>
            </w:r>
          </w:p>
          <w:p w:rsidR="004460C7" w:rsidRPr="002D4431" w:rsidRDefault="004460C7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BB4549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542"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информационного стенда психического здоровья «Гармония»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C0" w:rsidRPr="000835EB" w:rsidRDefault="007032C0" w:rsidP="0070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Недели </w:t>
            </w:r>
            <w:proofErr w:type="spellStart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2C0" w:rsidRDefault="007032C0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рамках  Дека</w:t>
            </w:r>
            <w:r w:rsidR="004460C7">
              <w:rPr>
                <w:rFonts w:ascii="Times New Roman" w:hAnsi="Times New Roman" w:cs="Times New Roman"/>
                <w:sz w:val="28"/>
                <w:szCs w:val="28"/>
              </w:rPr>
              <w:t xml:space="preserve">ды </w:t>
            </w:r>
            <w:proofErr w:type="spellStart"/>
            <w:r w:rsidR="004460C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CFF" w:rsidRPr="000835EB" w:rsidRDefault="004460C7" w:rsidP="0044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Недели психологии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49" w:rsidRPr="000835EB" w:rsidRDefault="000A3542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BB4549" w:rsidRPr="000835EB" w:rsidRDefault="00BB4549" w:rsidP="00BB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49" w:rsidRPr="000835EB" w:rsidRDefault="00BB4549" w:rsidP="00BB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549" w:rsidRPr="000835EB" w:rsidRDefault="00BB4549" w:rsidP="00BB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0A3542" w:rsidP="00B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34C80" w:rsidRPr="000835EB" w:rsidTr="000835EB">
        <w:trPr>
          <w:trHeight w:val="548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2.  Информационно-просветительская работа  с педагогами.</w:t>
            </w:r>
          </w:p>
        </w:tc>
      </w:tr>
      <w:tr w:rsidR="00E34C80" w:rsidRPr="000835EB" w:rsidTr="000835EB">
        <w:trPr>
          <w:trHeight w:val="10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CB4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Pr="000835EB" w:rsidRDefault="006A4CFF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CE44E9" w:rsidP="00CB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A4CFF" w:rsidRDefault="006A4CFF" w:rsidP="002D4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BAE" w:rsidRDefault="00FF1BAE" w:rsidP="00CB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B4800" w:rsidRDefault="00CB4800" w:rsidP="00CB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FC" w:rsidRDefault="00CB4800" w:rsidP="00CB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258FC" w:rsidRDefault="006258FC" w:rsidP="0062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0" w:rsidRPr="006258FC" w:rsidRDefault="006258FC" w:rsidP="0062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3542" w:rsidRPr="000835EB" w:rsidRDefault="000A3542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542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 педагогов с целью повышения их психолог</w:t>
            </w:r>
            <w:proofErr w:type="gramStart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ческой компетентности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Выступления перед педагогами по плану работы ШМО, педсоветов, по обращению администрации:</w:t>
            </w:r>
          </w:p>
          <w:p w:rsidR="00BB4549" w:rsidRDefault="006A4CFF" w:rsidP="000B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BAE">
              <w:rPr>
                <w:rFonts w:ascii="Times New Roman" w:hAnsi="Times New Roman" w:cs="Times New Roman"/>
                <w:sz w:val="28"/>
                <w:szCs w:val="28"/>
              </w:rPr>
              <w:t>Руководство школьным методическим объединением специалистов коррекционного блока</w:t>
            </w:r>
            <w:r w:rsidR="00CB4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00" w:rsidRDefault="00CB4800" w:rsidP="000B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научно-методической литературы по вопросам обучения и воспитания детей с ОВЗ, с РАС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258FC" w:rsidRPr="000835EB" w:rsidRDefault="006258FC" w:rsidP="000B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 обмен опытом в ходе проведения Методической выставки</w:t>
            </w:r>
          </w:p>
          <w:p w:rsidR="006A4CFF" w:rsidRPr="000835EB" w:rsidRDefault="006A4CFF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9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  <w:p w:rsidR="00CE44E9" w:rsidRPr="000835EB" w:rsidRDefault="00CE44E9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Default="00CE44E9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CB4800" w:rsidRDefault="00CB4800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0" w:rsidRDefault="00CB4800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6258FC" w:rsidRPr="000835EB" w:rsidRDefault="006258FC" w:rsidP="00CE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3542" w:rsidRPr="000835EB" w:rsidRDefault="000A3542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BAE" w:rsidRPr="000835EB" w:rsidRDefault="00FF1BAE" w:rsidP="00F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BAE" w:rsidRPr="000835EB" w:rsidRDefault="00FF1BAE" w:rsidP="00F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4CFF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00" w:rsidRPr="000835EB" w:rsidRDefault="00CB4800" w:rsidP="00CB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B4800" w:rsidRDefault="00CB4800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FC" w:rsidRPr="000835EB" w:rsidRDefault="006258FC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4C80" w:rsidRPr="000835EB" w:rsidTr="000835EB">
        <w:trPr>
          <w:trHeight w:val="672"/>
        </w:trPr>
        <w:tc>
          <w:tcPr>
            <w:tcW w:w="1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3.  Информационно-просветительская работа  с родителями (законными представителями).</w:t>
            </w:r>
          </w:p>
        </w:tc>
      </w:tr>
      <w:tr w:rsidR="00E34C80" w:rsidRPr="000835EB" w:rsidTr="000835EB">
        <w:trPr>
          <w:trHeight w:val="112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9" w:rsidRPr="000835EB" w:rsidRDefault="006A4CFF" w:rsidP="0097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E44E9" w:rsidRPr="000835EB" w:rsidRDefault="00CE44E9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CE44E9" w:rsidP="0062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собраниях, проведение бесед с родителями по разъяснению индивидуально-типологических особенностей различн</w:t>
            </w:r>
            <w:r w:rsidR="00D51253" w:rsidRPr="000835EB">
              <w:rPr>
                <w:rFonts w:ascii="Times New Roman" w:hAnsi="Times New Roman" w:cs="Times New Roman"/>
                <w:sz w:val="28"/>
                <w:szCs w:val="28"/>
              </w:rPr>
              <w:t>ых категорий детей</w:t>
            </w:r>
          </w:p>
          <w:p w:rsidR="006A4CFF" w:rsidRPr="000835EB" w:rsidRDefault="000A3542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6A4CFF"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буклета</w:t>
            </w:r>
            <w:r w:rsidR="006258FC">
              <w:rPr>
                <w:rFonts w:ascii="Times New Roman" w:hAnsi="Times New Roman" w:cs="Times New Roman"/>
                <w:sz w:val="28"/>
                <w:szCs w:val="28"/>
              </w:rPr>
              <w:t>, памятки</w:t>
            </w:r>
            <w:r w:rsidR="006A4CFF"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="006258FC"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="006A4CFF" w:rsidRPr="000835EB"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r w:rsidR="00D51253" w:rsidRPr="000835EB">
              <w:rPr>
                <w:rFonts w:ascii="Times New Roman" w:hAnsi="Times New Roman" w:cs="Times New Roman"/>
                <w:sz w:val="28"/>
                <w:szCs w:val="28"/>
              </w:rPr>
              <w:t>остков</w:t>
            </w:r>
            <w:r w:rsidR="00BB4549"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0C7" w:rsidRDefault="004460C7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4C" w:rsidRPr="002D4431" w:rsidRDefault="0097424C" w:rsidP="00083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3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распространение через ИКТ </w:t>
            </w:r>
            <w:r w:rsidR="006258FC">
              <w:rPr>
                <w:rFonts w:ascii="Times New Roman" w:hAnsi="Times New Roman" w:cs="Times New Roman"/>
                <w:sz w:val="28"/>
                <w:szCs w:val="28"/>
              </w:rPr>
              <w:t>советов и рекомендаций по вопросам обучения и воспитания детей и подростков с ОВЗ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индивидуально, по обращению 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FC" w:rsidRDefault="0097424C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 Декады </w:t>
            </w:r>
            <w:proofErr w:type="spellStart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СППСлужбы</w:t>
            </w:r>
            <w:proofErr w:type="spellEnd"/>
          </w:p>
          <w:p w:rsidR="006A4CFF" w:rsidRPr="000835EB" w:rsidRDefault="0097424C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4C" w:rsidRPr="000835EB" w:rsidRDefault="006A4CFF" w:rsidP="0008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 мере необходимости</w:t>
            </w:r>
          </w:p>
          <w:p w:rsidR="006A4CFF" w:rsidRPr="000835EB" w:rsidRDefault="0097424C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 мере необходимости</w:t>
            </w:r>
          </w:p>
        </w:tc>
      </w:tr>
    </w:tbl>
    <w:p w:rsidR="006A4CFF" w:rsidRPr="000835EB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FF" w:rsidRPr="000835EB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EB">
        <w:rPr>
          <w:rFonts w:ascii="Times New Roman" w:hAnsi="Times New Roman" w:cs="Times New Roman"/>
          <w:b/>
          <w:sz w:val="28"/>
          <w:szCs w:val="28"/>
        </w:rPr>
        <w:t>Работа по самообразованию, повышение уровня квалификации</w:t>
      </w:r>
    </w:p>
    <w:tbl>
      <w:tblPr>
        <w:tblStyle w:val="a4"/>
        <w:tblW w:w="5000" w:type="pct"/>
        <w:tblLook w:val="04A0"/>
      </w:tblPr>
      <w:tblGrid>
        <w:gridCol w:w="920"/>
        <w:gridCol w:w="9679"/>
        <w:gridCol w:w="2268"/>
        <w:gridCol w:w="1919"/>
      </w:tblGrid>
      <w:tr w:rsidR="00E34C80" w:rsidRPr="000835EB" w:rsidTr="000835EB">
        <w:tc>
          <w:tcPr>
            <w:tcW w:w="311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73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767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649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A4CFF" w:rsidRPr="000835EB" w:rsidTr="000835EB">
        <w:tc>
          <w:tcPr>
            <w:tcW w:w="311" w:type="pct"/>
          </w:tcPr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2C" w:rsidRDefault="00CC1F2C" w:rsidP="000A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AE6ACE" w:rsidP="00CC1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1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3" w:type="pct"/>
          </w:tcPr>
          <w:p w:rsidR="006A4CFF" w:rsidRPr="000835EB" w:rsidRDefault="006A4CFF" w:rsidP="000835EB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835EB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обучения и воспитания обучающихся с РАС</w:t>
            </w:r>
            <w:r w:rsidR="00D51253" w:rsidRPr="000835EB">
              <w:rPr>
                <w:rFonts w:ascii="Times New Roman" w:hAnsi="Times New Roman" w:cs="Times New Roman"/>
                <w:sz w:val="28"/>
                <w:szCs w:val="28"/>
              </w:rPr>
              <w:t>, ОВЗ, НОДА</w:t>
            </w:r>
            <w:proofErr w:type="gramEnd"/>
          </w:p>
          <w:p w:rsidR="006A4CFF" w:rsidRPr="000835EB" w:rsidRDefault="006A4CFF" w:rsidP="000B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0835EB">
              <w:rPr>
                <w:rFonts w:ascii="Times New Roman" w:hAnsi="Times New Roman" w:cs="Times New Roman"/>
                <w:sz w:val="28"/>
                <w:szCs w:val="28"/>
              </w:rPr>
              <w:t>та над проблемой «Формирование коммуникативного поведения у детей с РАС</w:t>
            </w: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1F2C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информационных источников, </w:t>
            </w:r>
            <w:r w:rsidR="00AE6AC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самообразования, </w:t>
            </w:r>
            <w:r w:rsidR="00CC1F2C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практике, наработка методического материала, пособий для получения положительного результата)</w:t>
            </w:r>
          </w:p>
          <w:p w:rsidR="0097424C" w:rsidRPr="000835EB" w:rsidRDefault="0097424C" w:rsidP="000B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3ED" w:rsidRDefault="0097424C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прохождение курсов повышения квалификации</w:t>
            </w:r>
          </w:p>
          <w:p w:rsidR="004460C7" w:rsidRPr="000835EB" w:rsidRDefault="004460C7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CC1F2C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методическая копилка</w:t>
            </w: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97424C" w:rsidP="00AE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649" w:type="pct"/>
          </w:tcPr>
          <w:p w:rsidR="006A4CFF" w:rsidRPr="000835EB" w:rsidRDefault="006A4CFF" w:rsidP="00083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1253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7424C" w:rsidRPr="000835EB" w:rsidRDefault="006A4CFF" w:rsidP="0097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  <w:p w:rsidR="0097424C" w:rsidRPr="000835EB" w:rsidRDefault="0097424C" w:rsidP="0097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2C" w:rsidRDefault="00CC1F2C" w:rsidP="009742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CE" w:rsidRDefault="00AE6ACE" w:rsidP="009742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FF" w:rsidRPr="000835EB" w:rsidRDefault="0097424C" w:rsidP="009742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835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A4CFF" w:rsidRPr="000835EB" w:rsidRDefault="006A4CFF" w:rsidP="006A4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CFF" w:rsidRPr="000835EB" w:rsidRDefault="006A4CFF" w:rsidP="006A4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CFF" w:rsidRPr="000835EB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A4CFF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FF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FF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FF" w:rsidRDefault="006A4CFF" w:rsidP="006A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FF" w:rsidRDefault="006A4CFF" w:rsidP="006A4CFF"/>
    <w:p w:rsidR="006A4CFF" w:rsidRDefault="006A4CFF" w:rsidP="006A4CFF"/>
    <w:p w:rsidR="002C7DDF" w:rsidRDefault="002C7DDF"/>
    <w:sectPr w:rsidR="002C7DDF" w:rsidSect="002D44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E32"/>
    <w:multiLevelType w:val="hybridMultilevel"/>
    <w:tmpl w:val="8D1868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F5601"/>
    <w:multiLevelType w:val="hybridMultilevel"/>
    <w:tmpl w:val="1944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16BB"/>
    <w:multiLevelType w:val="hybridMultilevel"/>
    <w:tmpl w:val="6C045182"/>
    <w:lvl w:ilvl="0" w:tplc="3176CE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7106D"/>
    <w:multiLevelType w:val="hybridMultilevel"/>
    <w:tmpl w:val="3542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F5FE2"/>
    <w:multiLevelType w:val="hybridMultilevel"/>
    <w:tmpl w:val="88F6E6E6"/>
    <w:lvl w:ilvl="0" w:tplc="3176CE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44A5E"/>
    <w:multiLevelType w:val="hybridMultilevel"/>
    <w:tmpl w:val="97D2BAFC"/>
    <w:lvl w:ilvl="0" w:tplc="3176CE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6174"/>
    <w:multiLevelType w:val="hybridMultilevel"/>
    <w:tmpl w:val="13C4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9119A"/>
    <w:multiLevelType w:val="hybridMultilevel"/>
    <w:tmpl w:val="EB1C3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6644E"/>
    <w:multiLevelType w:val="hybridMultilevel"/>
    <w:tmpl w:val="66C643E2"/>
    <w:lvl w:ilvl="0" w:tplc="43C06D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4CFF"/>
    <w:rsid w:val="000835EB"/>
    <w:rsid w:val="00094A0B"/>
    <w:rsid w:val="000A3542"/>
    <w:rsid w:val="000B7C3E"/>
    <w:rsid w:val="00153D91"/>
    <w:rsid w:val="00161CC0"/>
    <w:rsid w:val="001D6DD5"/>
    <w:rsid w:val="00223B18"/>
    <w:rsid w:val="00291BB6"/>
    <w:rsid w:val="002C7DDF"/>
    <w:rsid w:val="002D4431"/>
    <w:rsid w:val="002E1E8F"/>
    <w:rsid w:val="002F0B4D"/>
    <w:rsid w:val="0036267D"/>
    <w:rsid w:val="003969B4"/>
    <w:rsid w:val="003A24FB"/>
    <w:rsid w:val="004460C7"/>
    <w:rsid w:val="0045056C"/>
    <w:rsid w:val="0053089E"/>
    <w:rsid w:val="005A2DCD"/>
    <w:rsid w:val="005E0E30"/>
    <w:rsid w:val="005F581D"/>
    <w:rsid w:val="00614312"/>
    <w:rsid w:val="006258FC"/>
    <w:rsid w:val="00625A91"/>
    <w:rsid w:val="00633459"/>
    <w:rsid w:val="006A4CFF"/>
    <w:rsid w:val="007032C0"/>
    <w:rsid w:val="00723B51"/>
    <w:rsid w:val="007E279B"/>
    <w:rsid w:val="00846C69"/>
    <w:rsid w:val="00863ECA"/>
    <w:rsid w:val="0090358F"/>
    <w:rsid w:val="009333DD"/>
    <w:rsid w:val="00957A0D"/>
    <w:rsid w:val="0097424C"/>
    <w:rsid w:val="009E69AF"/>
    <w:rsid w:val="00A44873"/>
    <w:rsid w:val="00A94579"/>
    <w:rsid w:val="00AE34BC"/>
    <w:rsid w:val="00AE6ACE"/>
    <w:rsid w:val="00B02EAC"/>
    <w:rsid w:val="00B271EB"/>
    <w:rsid w:val="00BB4549"/>
    <w:rsid w:val="00C00DA3"/>
    <w:rsid w:val="00C24E55"/>
    <w:rsid w:val="00C445B1"/>
    <w:rsid w:val="00CA26D7"/>
    <w:rsid w:val="00CB4800"/>
    <w:rsid w:val="00CC1F2C"/>
    <w:rsid w:val="00CC263E"/>
    <w:rsid w:val="00CE44E9"/>
    <w:rsid w:val="00D51253"/>
    <w:rsid w:val="00D658BA"/>
    <w:rsid w:val="00D843ED"/>
    <w:rsid w:val="00D86123"/>
    <w:rsid w:val="00D90959"/>
    <w:rsid w:val="00E34C80"/>
    <w:rsid w:val="00E55E16"/>
    <w:rsid w:val="00EE5934"/>
    <w:rsid w:val="00F4306C"/>
    <w:rsid w:val="00F943E9"/>
    <w:rsid w:val="00FC08A9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CFF"/>
    <w:pPr>
      <w:spacing w:after="0" w:line="240" w:lineRule="auto"/>
    </w:pPr>
  </w:style>
  <w:style w:type="table" w:styleId="a4">
    <w:name w:val="Table Grid"/>
    <w:basedOn w:val="a1"/>
    <w:uiPriority w:val="59"/>
    <w:rsid w:val="006A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4CFF"/>
    <w:pPr>
      <w:ind w:left="720"/>
      <w:contextualSpacing/>
    </w:pPr>
  </w:style>
  <w:style w:type="paragraph" w:styleId="a6">
    <w:name w:val="Body Text"/>
    <w:basedOn w:val="a"/>
    <w:link w:val="a7"/>
    <w:rsid w:val="006A4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A4C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2024-08-29T08:06:00Z</cp:lastPrinted>
  <dcterms:created xsi:type="dcterms:W3CDTF">2019-09-24T07:15:00Z</dcterms:created>
  <dcterms:modified xsi:type="dcterms:W3CDTF">2024-08-29T08:09:00Z</dcterms:modified>
</cp:coreProperties>
</file>